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URBANIZAM d.o.o.</w:t>
        <w:br/>
      </w:r>
      <w:r>
        <w:rPr>
          <w:rFonts w:cs="Times New Roman" w:ascii="Times New Roman" w:hAnsi="Times New Roman"/>
          <w:b/>
          <w:color w:val="006600"/>
          <w:sz w:val="24"/>
          <w:szCs w:val="24"/>
        </w:rPr>
        <w:t>za komunalne djelatnosti i graditeljstvo</w:t>
      </w:r>
      <w:r>
        <w:rPr>
          <w:rFonts w:cs="Times New Roman" w:ascii="Times New Roman" w:hAnsi="Times New Roman"/>
          <w:b/>
          <w:color w:val="006600"/>
          <w:sz w:val="24"/>
          <w:szCs w:val="24"/>
          <w:lang w:val="zxx"/>
        </w:rPr>
        <w:br/>
      </w: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V</w:t>
      </w:r>
      <w:r>
        <w:rPr>
          <w:rFonts w:cs="Times New Roman" w:ascii="Times New Roman" w:hAnsi="Times New Roman"/>
          <w:b/>
          <w:color w:val="006600"/>
          <w:sz w:val="36"/>
          <w:szCs w:val="36"/>
        </w:rPr>
        <w:t xml:space="preserve"> </w:t>
      </w: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A</w:t>
      </w:r>
      <w:r>
        <w:rPr>
          <w:rFonts w:cs="Times New Roman" w:ascii="Times New Roman" w:hAnsi="Times New Roman"/>
          <w:b/>
          <w:color w:val="006600"/>
          <w:sz w:val="36"/>
          <w:szCs w:val="36"/>
        </w:rPr>
        <w:t xml:space="preserve"> </w:t>
      </w: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L</w:t>
      </w:r>
      <w:r>
        <w:rPr>
          <w:rFonts w:cs="Times New Roman" w:ascii="Times New Roman" w:hAnsi="Times New Roman"/>
          <w:b/>
          <w:color w:val="006600"/>
          <w:sz w:val="36"/>
          <w:szCs w:val="36"/>
        </w:rPr>
        <w:t xml:space="preserve"> </w:t>
      </w: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P</w:t>
      </w:r>
      <w:r>
        <w:rPr>
          <w:rFonts w:cs="Times New Roman" w:ascii="Times New Roman" w:hAnsi="Times New Roman"/>
          <w:b/>
          <w:color w:val="006600"/>
          <w:sz w:val="36"/>
          <w:szCs w:val="36"/>
        </w:rPr>
        <w:t xml:space="preserve"> </w:t>
      </w: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O</w:t>
      </w:r>
      <w:r>
        <w:rPr>
          <w:rFonts w:cs="Times New Roman" w:ascii="Times New Roman" w:hAnsi="Times New Roman"/>
          <w:b/>
          <w:color w:val="006600"/>
          <w:sz w:val="36"/>
          <w:szCs w:val="36"/>
        </w:rPr>
        <w:t xml:space="preserve"> </w:t>
      </w: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V</w:t>
      </w:r>
      <w:r>
        <w:rPr>
          <w:rFonts w:cs="Times New Roman" w:ascii="Times New Roman" w:hAnsi="Times New Roman"/>
          <w:b/>
          <w:color w:val="006600"/>
          <w:sz w:val="36"/>
          <w:szCs w:val="36"/>
        </w:rPr>
        <w:t xml:space="preserve"> </w:t>
      </w: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O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  <w:color w:val="006600"/>
          <w:sz w:val="24"/>
          <w:szCs w:val="24"/>
          <w:lang w:val="zxx"/>
        </w:rPr>
        <w:t>M.</w:t>
      </w:r>
      <w:r>
        <w:rPr>
          <w:rFonts w:cs="Times New Roman" w:ascii="Times New Roman" w:hAnsi="Times New Roman"/>
          <w:b/>
          <w:color w:val="0066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val="006600"/>
          <w:sz w:val="24"/>
          <w:szCs w:val="24"/>
          <w:lang w:val="zxx"/>
        </w:rPr>
        <w:t>A.</w:t>
      </w:r>
      <w:r>
        <w:rPr>
          <w:rFonts w:cs="Times New Roman" w:ascii="Times New Roman" w:hAnsi="Times New Roman"/>
          <w:b/>
          <w:color w:val="0066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val="006600"/>
          <w:sz w:val="24"/>
          <w:szCs w:val="24"/>
          <w:lang w:val="zxx"/>
        </w:rPr>
        <w:t>Reljkovića 16</w:t>
      </w:r>
      <w:r>
        <w:rPr>
          <w:rFonts w:cs="Times New Roman" w:ascii="Times New Roman" w:hAnsi="Times New Roman"/>
          <w:b/>
          <w:color w:val="006600"/>
          <w:sz w:val="24"/>
          <w:szCs w:val="24"/>
        </w:rPr>
        <w:t>, 31 550 VALPOVO</w:t>
      </w:r>
      <w:r>
        <w:rPr>
          <w:rFonts w:cs="Times New Roman" w:ascii="Times New Roman" w:hAnsi="Times New Roman"/>
          <w:b/>
          <w:color w:val="006600"/>
          <w:sz w:val="24"/>
          <w:szCs w:val="24"/>
          <w:lang w:val="zxx"/>
        </w:rPr>
        <w:br/>
      </w:r>
      <w:r>
        <w:rPr>
          <w:rFonts w:cs="Times New Roman" w:ascii="Times New Roman" w:hAnsi="Times New Roman"/>
          <w:color w:val="006600"/>
          <w:sz w:val="20"/>
          <w:szCs w:val="20"/>
          <w:lang w:val="zxx"/>
        </w:rPr>
        <w:t>OIB: 43639618908</w:t>
        <w:br/>
        <w:t>MB: 2985969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color w:val="auto"/>
          <w:sz w:val="12"/>
          <w:szCs w:val="12"/>
        </w:rPr>
      </w:pPr>
      <w:r>
        <w:rPr>
          <w:rFonts w:cs="Times New Roman" w:ascii="Times New Roman" w:hAnsi="Times New Roman"/>
          <w:b/>
          <w:bCs/>
          <w:color w:val="auto"/>
          <w:sz w:val="12"/>
          <w:szCs w:val="12"/>
        </w:rPr>
      </w:r>
    </w:p>
    <w:p>
      <w:pPr>
        <w:pStyle w:val="Normal"/>
        <w:spacing w:before="0" w:after="0"/>
        <w:rPr/>
      </w:pPr>
      <w:r>
        <w:rPr/>
      </w:r>
    </w:p>
    <w:tbl>
      <w:tblPr>
        <w:tblStyle w:val="Reetkatablice"/>
        <w:tblW w:w="1042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205"/>
        <w:gridCol w:w="5220"/>
      </w:tblGrid>
      <w:tr>
        <w:trPr>
          <w:trHeight w:val="1002" w:hRule="atLeast"/>
        </w:trPr>
        <w:tc>
          <w:tcPr>
            <w:tcW w:w="10425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Arial" w:cstheme="minorHAnsi"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OBRAZAC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Arial" w:cstheme="minorHAnsi"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sudjelovanja u savjetovanju o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Arial" w:cstheme="minorHAnsi"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nacrtu Cjenika javne usluge sakupljanja komunalnog otpada na području Općine Koška</w:t>
            </w:r>
          </w:p>
        </w:tc>
      </w:tr>
      <w:tr>
        <w:trPr/>
        <w:tc>
          <w:tcPr>
            <w:tcW w:w="10425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Arial" w:cstheme="minorHAnsi"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NACRT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Arial" w:cstheme="minorHAnsi"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CJENIKA JAVNE USLUGE SAKUPLJANJA KOMUNALNOG OTPADA NA PODRUČJU OPĆINE KOŠKA</w:t>
            </w:r>
          </w:p>
        </w:tc>
      </w:tr>
      <w:tr>
        <w:trPr>
          <w:trHeight w:val="285" w:hRule="atLeast"/>
        </w:trPr>
        <w:tc>
          <w:tcPr>
            <w:tcW w:w="520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Arial" w:cstheme="minorHAnsi"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Početak savjetovanja: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Arial" w:cstheme="minorHAnsi"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29. srpnja 2026. godine</w:t>
            </w:r>
          </w:p>
        </w:tc>
        <w:tc>
          <w:tcPr>
            <w:tcW w:w="522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Arial" w:cstheme="minorHAnsi"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Završetak savjetovanja: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cs="Arial" w:cstheme="minorHAnsi"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29. kolovoza 2026. godine</w:t>
            </w:r>
          </w:p>
        </w:tc>
      </w:tr>
      <w:tr>
        <w:trPr>
          <w:trHeight w:val="285" w:hRule="atLeast"/>
        </w:trPr>
        <w:tc>
          <w:tcPr>
            <w:tcW w:w="520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 xml:space="preserve">Ime/naziv sudionika savjetovanja (pojedinac, udruga, ustanova i slično) koji daje svoje mišljenje, primjedbe i prijedloge na </w:t>
            </w: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nacrt Cjenika</w:t>
            </w:r>
          </w:p>
        </w:tc>
        <w:tc>
          <w:tcPr>
            <w:tcW w:w="522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</w:tr>
      <w:tr>
        <w:trPr>
          <w:trHeight w:val="285" w:hRule="atLeast"/>
        </w:trPr>
        <w:tc>
          <w:tcPr>
            <w:tcW w:w="520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Tematsko područje i brojnost korisnika koji predstavljate, odnosno interes koji zastupate</w:t>
            </w:r>
          </w:p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  <w:tc>
          <w:tcPr>
            <w:tcW w:w="522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</w:tr>
      <w:tr>
        <w:trPr>
          <w:trHeight w:val="285" w:hRule="atLeast"/>
        </w:trPr>
        <w:tc>
          <w:tcPr>
            <w:tcW w:w="520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 xml:space="preserve">Načelni komentari na </w:t>
            </w: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nacrt Cjenika</w:t>
            </w:r>
          </w:p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</w:r>
          </w:p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  <w:tc>
          <w:tcPr>
            <w:tcW w:w="522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</w:tr>
      <w:tr>
        <w:trPr>
          <w:trHeight w:val="637" w:hRule="atLeast"/>
        </w:trPr>
        <w:tc>
          <w:tcPr>
            <w:tcW w:w="520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Primjedbe na pojedine članke s obrazloženjem</w:t>
            </w:r>
          </w:p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(Ako je primjedaba više, prilažu se obrascu)</w:t>
            </w:r>
          </w:p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  <w:tc>
          <w:tcPr>
            <w:tcW w:w="522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</w:tr>
      <w:tr>
        <w:trPr>
          <w:trHeight w:val="285" w:hRule="atLeast"/>
        </w:trPr>
        <w:tc>
          <w:tcPr>
            <w:tcW w:w="520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Ime i prezime osobe/a koja je sastavljala primjedbe i komentare ili osobe ovlaštene za zastupanje udruge, ustanove i slično</w:t>
            </w:r>
          </w:p>
        </w:tc>
        <w:tc>
          <w:tcPr>
            <w:tcW w:w="522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</w:tr>
      <w:tr>
        <w:trPr>
          <w:trHeight w:val="285" w:hRule="atLeast"/>
        </w:trPr>
        <w:tc>
          <w:tcPr>
            <w:tcW w:w="520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Datum dostavljanja</w:t>
            </w:r>
          </w:p>
        </w:tc>
        <w:tc>
          <w:tcPr>
            <w:tcW w:w="522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</w:tr>
      <w:tr>
        <w:trPr>
          <w:trHeight w:val="285" w:hRule="atLeast"/>
        </w:trPr>
        <w:tc>
          <w:tcPr>
            <w:tcW w:w="520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Jeste li suglasni da se ovaj obrazac s imenom/nazivom sudionika savjetovanja, objavi na internetskoj stranici URBANIZAM d.o.o?</w:t>
            </w:r>
          </w:p>
        </w:tc>
        <w:tc>
          <w:tcPr>
            <w:tcW w:w="5220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113"/>
              <w:jc w:val="star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</w:tr>
    </w:tbl>
    <w:p>
      <w:pPr>
        <w:pStyle w:val="Normal"/>
        <w:tabs>
          <w:tab w:val="clear" w:pos="708"/>
          <w:tab w:val="left" w:pos="915" w:leader="none"/>
        </w:tabs>
        <w:spacing w:before="0" w:after="57"/>
        <w:jc w:val="both"/>
        <w:rPr>
          <w:rFonts w:cs="Arial" w:cstheme="minorHAnsi"/>
          <w:bCs/>
          <w:color w:val="0070C0"/>
          <w:u w:val="single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cs="Arial" w:cstheme="minorHAnsi"/>
          <w:bCs/>
        </w:rPr>
        <w:t xml:space="preserve">Popunjeni obrazac s eventualnim prilogom, zaključno do  </w:t>
      </w:r>
      <w:r>
        <w:rPr>
          <w:rFonts w:cs="Arial" w:cstheme="minorHAnsi"/>
          <w:bCs/>
          <w:u w:val="single"/>
        </w:rPr>
        <w:t>29. kolovoza 2026. godine</w:t>
      </w:r>
      <w:r>
        <w:rPr>
          <w:rFonts w:cs="Arial" w:cstheme="minorHAnsi"/>
          <w:bCs/>
        </w:rPr>
        <w:t xml:space="preserve">, dostavite na adresu elektronske pošte: </w:t>
      </w:r>
      <w:hyperlink r:id="rId2">
        <w:r>
          <w:rPr>
            <w:rStyle w:val="Hyperlink"/>
            <w:rFonts w:cs="Arial" w:cstheme="minorHAnsi"/>
            <w:bCs/>
          </w:rPr>
          <w:t>urbanizam@urbanizam-valpovo.hr</w:t>
        </w:r>
      </w:hyperlink>
    </w:p>
    <w:p>
      <w:pPr>
        <w:pStyle w:val="Normal"/>
        <w:tabs>
          <w:tab w:val="clear" w:pos="708"/>
          <w:tab w:val="left" w:pos="915" w:leader="none"/>
        </w:tabs>
        <w:spacing w:before="0" w:after="57"/>
        <w:jc w:val="both"/>
        <w:rPr>
          <w:rFonts w:cs="Arial" w:cstheme="minorHAnsi"/>
          <w:bCs/>
          <w:color w:val="0070C0"/>
          <w:u w:val="single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  <w:r>
        <w:rPr/>
        <w:t>Sukladno Općoj uredbi o zaštiti osobnih podataka (EU) 2016/679  osobni podaci neće se koristiti u druge svrhe, osim u povijesne, statističke ili znanstvene svrhe, uz uvjet poduzimanja odgovarajućih zaštitnih mjera.</w:t>
      </w:r>
    </w:p>
    <w:p>
      <w:pPr>
        <w:pStyle w:val="Footer"/>
        <w:spacing w:before="0" w:after="57"/>
        <w:jc w:val="both"/>
        <w:rPr/>
      </w:pPr>
      <w:r>
        <w:rPr/>
        <w:t>Anonimni, uvredljivi ili irelevantni komentari neće se objaviti.</w:t>
      </w:r>
    </w:p>
    <w:p>
      <w:pPr>
        <w:pStyle w:val="Footer"/>
        <w:spacing w:before="0" w:after="113"/>
        <w:jc w:val="both"/>
        <w:rPr/>
      </w:pPr>
      <w:r>
        <w:rPr/>
        <w:t xml:space="preserve">Izrazi  korišteni u ovom obrascu koriste se neutralno i odnose se jednako na muški i ženski rod. 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720" w:right="720" w:gutter="0" w:header="45" w:top="103" w:footer="403" w:bottom="1809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Courier New">
    <w:charset w:val="ee" w:characterSet="windows-1250"/>
    <w:family w:val="roman"/>
    <w:pitch w:val="variable"/>
  </w:font>
  <w:font w:name="Wingdings">
    <w:charset w:val="ee" w:characterSet="windows-1250"/>
    <w:family w:val="roman"/>
    <w:pitch w:val="variable"/>
  </w:font>
  <w:font w:name="Symbol"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suppressLineNumbers/>
      <w:suppressAutoHyphens w:val="true"/>
      <w:bidi w:val="0"/>
      <w:spacing w:lineRule="auto" w:line="120" w:before="0" w:after="0"/>
      <w:rPr>
        <w:color w:val="003300"/>
        <w:sz w:val="20"/>
        <w:szCs w:val="20"/>
      </w:rPr>
    </w:pPr>
    <w:r>
      <w:rPr>
        <w:color w:val="003300"/>
        <w:sz w:val="20"/>
        <w:szCs w:val="20"/>
      </w:rPr>
    </w:r>
  </w:p>
  <w:p>
    <w:pPr>
      <w:pStyle w:val="Footer"/>
      <w:widowControl/>
      <w:suppressLineNumbers/>
      <w:suppressAutoHyphens w:val="true"/>
      <w:bidi w:val="0"/>
      <w:spacing w:lineRule="auto" w:line="120" w:before="0" w:after="200"/>
      <w:ind w:hanging="0" w:start="0" w:end="-360"/>
      <w:rPr>
        <w:b/>
        <w:bCs/>
        <w:color w:val="006600"/>
        <w:sz w:val="20"/>
        <w:szCs w:val="20"/>
      </w:rPr>
    </w:pPr>
    <w:r>
      <w:rPr>
        <w:b/>
        <w:bCs/>
        <w:color w:val="006600"/>
        <w:sz w:val="20"/>
        <w:szCs w:val="20"/>
      </w:rPr>
      <w:t>____________________________________________________________________________________________________________</w:t>
    </w:r>
  </w:p>
  <w:p>
    <w:pPr>
      <w:pStyle w:val="Footer"/>
      <w:widowControl/>
      <w:suppressLineNumbers/>
      <w:suppressAutoHyphens w:val="true"/>
      <w:bidi w:val="0"/>
      <w:spacing w:lineRule="auto" w:line="120" w:before="0" w:after="86"/>
      <w:ind w:hanging="0" w:start="-449" w:end="0"/>
      <w:rPr/>
    </w:pPr>
    <w:r>
      <w:rPr>
        <w:color w:val="006600"/>
        <w:sz w:val="20"/>
        <w:szCs w:val="20"/>
      </w:rPr>
      <w:t xml:space="preserve">      </w:t>
    </w:r>
    <w:r>
      <w:rPr>
        <w:rFonts w:eastAsia="Times New Roman" w:cs="Times New Roman" w:ascii="Times New Roman" w:hAnsi="Times New Roman"/>
        <w:color w:val="006600"/>
        <w:sz w:val="20"/>
        <w:szCs w:val="20"/>
      </w:rPr>
      <w:t xml:space="preserve">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>Trgovački sud u Osijeku     MBS: 030128498                                                                  Tel: +385 31 656 070</w:t>
    </w:r>
  </w:p>
  <w:p>
    <w:pPr>
      <w:pStyle w:val="Footer"/>
      <w:widowControl/>
      <w:suppressLineNumbers/>
      <w:suppressAutoHyphens w:val="true"/>
      <w:bidi w:val="0"/>
      <w:spacing w:lineRule="auto" w:line="120" w:before="0" w:after="86"/>
      <w:ind w:hanging="0" w:start="-449" w:end="0"/>
      <w:rPr/>
    </w:pPr>
    <w:r>
      <w:rPr>
        <w:rFonts w:eastAsia="Times New Roman" w:cs="Times New Roman" w:ascii="Times New Roman" w:hAnsi="Times New Roman"/>
        <w:b/>
        <w:bCs/>
        <w:color w:val="006600"/>
        <w:sz w:val="20"/>
        <w:szCs w:val="20"/>
      </w:rPr>
      <w:t xml:space="preserve">      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>Slatinska banka d.d. Slatina  IBAN: HR9024120091138002984                                   Fax: +385 31 656 075</w:t>
    </w:r>
  </w:p>
  <w:p>
    <w:pPr>
      <w:pStyle w:val="Footer"/>
      <w:widowControl/>
      <w:suppressLineNumbers/>
      <w:tabs>
        <w:tab w:val="clear" w:pos="9072"/>
        <w:tab w:val="right" w:pos="10170" w:leader="none"/>
      </w:tabs>
      <w:suppressAutoHyphens w:val="true"/>
      <w:bidi w:val="0"/>
      <w:spacing w:lineRule="auto" w:line="120" w:before="0" w:after="86"/>
      <w:ind w:hanging="0" w:start="-449" w:end="-900"/>
      <w:rPr/>
    </w:pPr>
    <w:r>
      <w:rPr>
        <w:rFonts w:eastAsia="Times New Roman" w:cs="Times New Roman" w:ascii="Times New Roman" w:hAnsi="Times New Roman"/>
        <w:b/>
        <w:bCs/>
        <w:color w:val="006600"/>
        <w:sz w:val="20"/>
        <w:szCs w:val="20"/>
      </w:rPr>
      <w:t xml:space="preserve">      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 xml:space="preserve">Temeljni kapital: 230.850,00 EUR upisan u cijelosti                                                      E-mail: </w:t>
    </w:r>
    <w:hyperlink r:id="rId1">
      <w:r>
        <w:rPr>
          <w:rStyle w:val="Hyperlink"/>
          <w:rFonts w:cs="Times New Roman" w:ascii="Times New Roman" w:hAnsi="Times New Roman"/>
          <w:b/>
          <w:bCs/>
          <w:color w:val="006600"/>
          <w:sz w:val="20"/>
          <w:szCs w:val="20"/>
        </w:rPr>
        <w:t>urbanizam@urbanizam-valpovo.hr</w:t>
      </w:r>
    </w:hyperlink>
  </w:p>
  <w:p>
    <w:pPr>
      <w:pStyle w:val="Footer"/>
      <w:widowControl/>
      <w:suppressLineNumbers/>
      <w:tabs>
        <w:tab w:val="clear" w:pos="9072"/>
        <w:tab w:val="right" w:pos="10170" w:leader="none"/>
      </w:tabs>
      <w:suppressAutoHyphens w:val="true"/>
      <w:bidi w:val="0"/>
      <w:spacing w:lineRule="auto" w:line="120" w:before="0" w:after="86"/>
      <w:ind w:hanging="0" w:start="-449" w:end="-900"/>
      <w:rPr/>
    </w:pPr>
    <w:r>
      <w:rPr>
        <w:rFonts w:eastAsia="Times New Roman" w:cs="Times New Roman" w:ascii="Times New Roman" w:hAnsi="Times New Roman"/>
        <w:b/>
        <w:bCs/>
        <w:color w:val="006600"/>
        <w:sz w:val="20"/>
        <w:szCs w:val="20"/>
      </w:rPr>
      <w:t xml:space="preserve">      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>Uprava: Dejan Šovagović, dipl. ing. el.                                                                            Web: www.urbanizam-valpovo.hr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/>
      <w:suppressLineNumbers/>
      <w:suppressAutoHyphens w:val="true"/>
      <w:bidi w:val="0"/>
      <w:spacing w:lineRule="auto" w:line="120" w:before="0" w:after="0"/>
      <w:rPr>
        <w:color w:val="003300"/>
        <w:sz w:val="20"/>
        <w:szCs w:val="20"/>
      </w:rPr>
    </w:pPr>
    <w:r>
      <w:rPr>
        <w:color w:val="003300"/>
        <w:sz w:val="20"/>
        <w:szCs w:val="20"/>
      </w:rPr>
    </w:r>
  </w:p>
  <w:p>
    <w:pPr>
      <w:pStyle w:val="Footer"/>
      <w:widowControl/>
      <w:suppressLineNumbers/>
      <w:suppressAutoHyphens w:val="true"/>
      <w:bidi w:val="0"/>
      <w:spacing w:lineRule="auto" w:line="120" w:before="0" w:after="200"/>
      <w:ind w:hanging="0" w:start="0" w:end="-360"/>
      <w:rPr>
        <w:b/>
        <w:bCs/>
        <w:color w:val="006600"/>
        <w:sz w:val="20"/>
        <w:szCs w:val="20"/>
      </w:rPr>
    </w:pPr>
    <w:r>
      <w:rPr>
        <w:b/>
        <w:bCs/>
        <w:color w:val="006600"/>
        <w:sz w:val="20"/>
        <w:szCs w:val="20"/>
      </w:rPr>
      <w:t>____________________________________________________________________________________________________________</w:t>
    </w:r>
  </w:p>
  <w:p>
    <w:pPr>
      <w:pStyle w:val="Footer"/>
      <w:widowControl/>
      <w:suppressLineNumbers/>
      <w:suppressAutoHyphens w:val="true"/>
      <w:bidi w:val="0"/>
      <w:spacing w:lineRule="auto" w:line="120" w:before="0" w:after="86"/>
      <w:ind w:hanging="0" w:start="-449" w:end="0"/>
      <w:rPr/>
    </w:pPr>
    <w:r>
      <w:rPr>
        <w:color w:val="006600"/>
        <w:sz w:val="20"/>
        <w:szCs w:val="20"/>
      </w:rPr>
      <w:t xml:space="preserve">      </w:t>
    </w:r>
    <w:r>
      <w:rPr>
        <w:rFonts w:eastAsia="Times New Roman" w:cs="Times New Roman" w:ascii="Times New Roman" w:hAnsi="Times New Roman"/>
        <w:color w:val="006600"/>
        <w:sz w:val="20"/>
        <w:szCs w:val="20"/>
      </w:rPr>
      <w:t xml:space="preserve">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>Trgovački sud u Osijeku     MBS: 030128498                                                                  Tel: +385 31 656 070</w:t>
    </w:r>
  </w:p>
  <w:p>
    <w:pPr>
      <w:pStyle w:val="Footer"/>
      <w:widowControl/>
      <w:suppressLineNumbers/>
      <w:suppressAutoHyphens w:val="true"/>
      <w:bidi w:val="0"/>
      <w:spacing w:lineRule="auto" w:line="120" w:before="0" w:after="86"/>
      <w:ind w:hanging="0" w:start="-449" w:end="0"/>
      <w:rPr/>
    </w:pPr>
    <w:r>
      <w:rPr>
        <w:rFonts w:eastAsia="Times New Roman" w:cs="Times New Roman" w:ascii="Times New Roman" w:hAnsi="Times New Roman"/>
        <w:b/>
        <w:bCs/>
        <w:color w:val="006600"/>
        <w:sz w:val="20"/>
        <w:szCs w:val="20"/>
      </w:rPr>
      <w:t xml:space="preserve">      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>Slatinska banka d.d. Slatina  IBAN: HR9024120091138002984                                   Fax: +385 31 656 075</w:t>
    </w:r>
  </w:p>
  <w:p>
    <w:pPr>
      <w:pStyle w:val="Footer"/>
      <w:widowControl/>
      <w:suppressLineNumbers/>
      <w:tabs>
        <w:tab w:val="clear" w:pos="9072"/>
        <w:tab w:val="right" w:pos="10170" w:leader="none"/>
      </w:tabs>
      <w:suppressAutoHyphens w:val="true"/>
      <w:bidi w:val="0"/>
      <w:spacing w:lineRule="auto" w:line="120" w:before="0" w:after="86"/>
      <w:ind w:hanging="0" w:start="-449" w:end="-900"/>
      <w:rPr/>
    </w:pPr>
    <w:r>
      <w:rPr>
        <w:rFonts w:eastAsia="Times New Roman" w:cs="Times New Roman" w:ascii="Times New Roman" w:hAnsi="Times New Roman"/>
        <w:b/>
        <w:bCs/>
        <w:color w:val="006600"/>
        <w:sz w:val="20"/>
        <w:szCs w:val="20"/>
      </w:rPr>
      <w:t xml:space="preserve">      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 xml:space="preserve">Temeljni kapital: 230.850,00 EUR upisan u cijelosti                                                      E-mail: </w:t>
    </w:r>
    <w:hyperlink r:id="rId1">
      <w:r>
        <w:rPr>
          <w:rStyle w:val="Hyperlink"/>
          <w:rFonts w:cs="Times New Roman" w:ascii="Times New Roman" w:hAnsi="Times New Roman"/>
          <w:b/>
          <w:bCs/>
          <w:color w:val="006600"/>
          <w:sz w:val="20"/>
          <w:szCs w:val="20"/>
        </w:rPr>
        <w:t>urbanizam@urbanizam-valpovo.hr</w:t>
      </w:r>
    </w:hyperlink>
  </w:p>
  <w:p>
    <w:pPr>
      <w:pStyle w:val="Footer"/>
      <w:widowControl/>
      <w:suppressLineNumbers/>
      <w:tabs>
        <w:tab w:val="clear" w:pos="9072"/>
        <w:tab w:val="right" w:pos="10170" w:leader="none"/>
      </w:tabs>
      <w:suppressAutoHyphens w:val="true"/>
      <w:bidi w:val="0"/>
      <w:spacing w:lineRule="auto" w:line="120" w:before="0" w:after="86"/>
      <w:ind w:hanging="0" w:start="-449" w:end="-900"/>
      <w:rPr/>
    </w:pPr>
    <w:r>
      <w:rPr>
        <w:rFonts w:eastAsia="Times New Roman" w:cs="Times New Roman" w:ascii="Times New Roman" w:hAnsi="Times New Roman"/>
        <w:b/>
        <w:bCs/>
        <w:color w:val="006600"/>
        <w:sz w:val="20"/>
        <w:szCs w:val="20"/>
      </w:rPr>
      <w:t xml:space="preserve">      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>Uprava: Dejan Šovagović, dipl. ing. el.                                                                            Web: www.urbanizam-valpovo.hr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 w:val="24"/>
        <w:szCs w:val="24"/>
        <w:lang w:val="hr-H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hr-HR" w:eastAsia="zh-CN" w:bidi="ar-SA"/>
    </w:rPr>
  </w:style>
  <w:style w:type="character" w:styleId="DefaultParagraphFont">
    <w:name w:val="Default Paragraph Font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8Num1z0">
    <w:name w:val="WW8Num1z0"/>
    <w:qFormat/>
    <w:rPr>
      <w:rFonts w:ascii="Calibri" w:hAnsi="Calibri" w:eastAsia="Calibri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Zadanifontodlomka">
    <w:name w:val="Zadani font odlomka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Stilnaslova">
    <w:name w:val="Stil naslova"/>
    <w:basedOn w:val="Normal"/>
    <w:next w:val="BodyText"/>
    <w:qFormat/>
    <w:pPr>
      <w:keepNext w:val="true"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ourier New" w:hAnsi="Courier New"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ilnaslovauser">
    <w:name w:val="Stil naslova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Arial Unicode MS" w:cs="Mang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Mangal"/>
    </w:rPr>
  </w:style>
  <w:style w:type="paragraph" w:styleId="Opis">
    <w:name w:val="Opis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Odlomakpopisa">
    <w:name w:val="Odlomak popisa"/>
    <w:basedOn w:val="Normal"/>
    <w:qFormat/>
    <w:pPr>
      <w:ind w:hanging="0" w:start="72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aglavljeipodnoje">
    <w:name w:val="Zaglavlje i podnožje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Sadrajitabliceuser">
    <w:name w:val="Sadržaji tablice (user)"/>
    <w:basedOn w:val="Normal"/>
    <w:qFormat/>
    <w:pPr>
      <w:suppressLineNumbers/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Times">
    <w:name w:val="Times "/>
    <w:basedOn w:val="Normal"/>
    <w:qFormat/>
    <w:pPr/>
    <w:rPr/>
  </w:style>
  <w:style w:type="paragraph" w:styleId="Sadrajitablice">
    <w:name w:val="Sadržaji tablice"/>
    <w:basedOn w:val="Normal"/>
    <w:qFormat/>
    <w:pPr>
      <w:suppressLineNumbers/>
      <w:spacing w:before="0" w:after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rbanizam@urbanizam-valpovo.h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urbanizam@urbanizam-valpovo.h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urbanizam@urbanizam-valpovo.hr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3754</TotalTime>
  <Application>LibreOffice/26.2.1.2$Windows_X86_64 LibreOffice_project/620$Build-2</Application>
  <AppVersion>15.0000</AppVersion>
  <Pages>1</Pages>
  <Words>301</Words>
  <Characters>2102</Characters>
  <CharactersWithSpaces>2910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2013-03-12T11:07:00Z</dcterms:created>
  <dc:creator>Korisnik</dc:creator>
  <dc:description/>
  <dc:language>hr-HR</dc:language>
  <cp:lastModifiedBy>Dejan Šovagović</cp:lastModifiedBy>
  <cp:lastPrinted>2026-07-22T08:43:51Z</cp:lastPrinted>
  <dcterms:modified xsi:type="dcterms:W3CDTF">2026-07-28T13:18:05Z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